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B66" w14:textId="77777777" w:rsidR="004E6431" w:rsidRDefault="004E6431">
      <w:pPr>
        <w:pStyle w:val="Naslov1"/>
        <w:spacing w:before="67"/>
        <w:ind w:left="0"/>
        <w:jc w:val="center"/>
        <w:rPr>
          <w:rFonts w:ascii="Times New Roman" w:hAnsi="Times New Roman" w:cs="Times New Roman"/>
          <w:i/>
          <w:iCs/>
          <w:spacing w:val="-2"/>
          <w:sz w:val="24"/>
          <w:szCs w:val="24"/>
          <w:lang w:val="hr-HR"/>
        </w:rPr>
      </w:pPr>
    </w:p>
    <w:p w14:paraId="6038367B" w14:textId="2F7D0A25" w:rsidR="00ED6EB2" w:rsidRPr="004E6431" w:rsidRDefault="00AF5003">
      <w:pPr>
        <w:pStyle w:val="Naslov1"/>
        <w:spacing w:before="67"/>
        <w:ind w:left="0"/>
        <w:jc w:val="center"/>
        <w:rPr>
          <w:rFonts w:ascii="Times New Roman" w:hAnsi="Times New Roman" w:cs="Times New Roman"/>
          <w:b w:val="0"/>
          <w:bCs w:val="0"/>
          <w:i/>
          <w:iCs/>
          <w:sz w:val="24"/>
          <w:szCs w:val="24"/>
          <w:lang w:val="hr-HR"/>
        </w:rPr>
      </w:pPr>
      <w:r w:rsidRPr="004E6431">
        <w:rPr>
          <w:rFonts w:ascii="Times New Roman" w:hAnsi="Times New Roman" w:cs="Times New Roman"/>
          <w:i/>
          <w:iCs/>
          <w:spacing w:val="-2"/>
          <w:sz w:val="24"/>
          <w:szCs w:val="24"/>
          <w:lang w:val="hr-HR"/>
        </w:rPr>
        <w:t>OBRAZLOŽENJE</w:t>
      </w:r>
    </w:p>
    <w:p w14:paraId="678F0025" w14:textId="77777777" w:rsidR="00ED6EB2" w:rsidRPr="004E6431" w:rsidRDefault="00ED6EB2">
      <w:pPr>
        <w:rPr>
          <w:rFonts w:ascii="Times New Roman" w:eastAsia="Arial" w:hAnsi="Times New Roman" w:cs="Times New Roman"/>
          <w:b/>
          <w:bCs/>
          <w:i/>
          <w:iCs/>
          <w:sz w:val="24"/>
          <w:szCs w:val="24"/>
          <w:lang w:val="hr-HR"/>
        </w:rPr>
      </w:pPr>
    </w:p>
    <w:p w14:paraId="7405881F" w14:textId="2CD8916F" w:rsidR="00ED6EB2" w:rsidRPr="004E6431" w:rsidRDefault="00AF5003">
      <w:pPr>
        <w:ind w:left="440" w:right="446"/>
        <w:jc w:val="center"/>
        <w:rPr>
          <w:rFonts w:ascii="Times New Roman" w:eastAsia="Arial" w:hAnsi="Times New Roman" w:cs="Times New Roman"/>
          <w:i/>
          <w:iCs/>
          <w:sz w:val="24"/>
          <w:szCs w:val="24"/>
          <w:lang w:val="hr-HR"/>
        </w:rPr>
      </w:pPr>
      <w:r w:rsidRPr="004E6431">
        <w:rPr>
          <w:rFonts w:ascii="Times New Roman" w:hAnsi="Times New Roman" w:cs="Times New Roman"/>
          <w:b/>
          <w:i/>
          <w:iCs/>
          <w:spacing w:val="-1"/>
          <w:sz w:val="24"/>
          <w:szCs w:val="24"/>
          <w:lang w:val="hr-HR"/>
        </w:rPr>
        <w:t>PRIJEDLOGA</w:t>
      </w:r>
      <w:r w:rsidRPr="004E6431">
        <w:rPr>
          <w:rFonts w:ascii="Times New Roman" w:hAnsi="Times New Roman" w:cs="Times New Roman"/>
          <w:b/>
          <w:i/>
          <w:iCs/>
          <w:spacing w:val="-5"/>
          <w:sz w:val="24"/>
          <w:szCs w:val="24"/>
          <w:lang w:val="hr-HR"/>
        </w:rPr>
        <w:t xml:space="preserve"> </w:t>
      </w:r>
      <w:r w:rsidR="004E6431" w:rsidRPr="004E6431">
        <w:rPr>
          <w:rFonts w:ascii="Times New Roman" w:hAnsi="Times New Roman" w:cs="Times New Roman"/>
          <w:b/>
          <w:i/>
          <w:iCs/>
          <w:spacing w:val="-5"/>
          <w:sz w:val="24"/>
          <w:szCs w:val="24"/>
          <w:lang w:val="hr-HR"/>
        </w:rPr>
        <w:t>ODLUKE</w:t>
      </w:r>
      <w:r w:rsidRPr="004E6431">
        <w:rPr>
          <w:rFonts w:ascii="Times New Roman" w:hAnsi="Times New Roman" w:cs="Times New Roman"/>
          <w:b/>
          <w:i/>
          <w:iCs/>
          <w:spacing w:val="-8"/>
          <w:sz w:val="24"/>
          <w:szCs w:val="24"/>
          <w:lang w:val="hr-HR"/>
        </w:rPr>
        <w:t xml:space="preserve"> </w:t>
      </w:r>
      <w:r w:rsidRPr="004E6431">
        <w:rPr>
          <w:rFonts w:ascii="Times New Roman" w:hAnsi="Times New Roman" w:cs="Times New Roman"/>
          <w:b/>
          <w:i/>
          <w:iCs/>
          <w:sz w:val="24"/>
          <w:szCs w:val="24"/>
          <w:lang w:val="hr-HR"/>
        </w:rPr>
        <w:t>O</w:t>
      </w:r>
      <w:r w:rsidRPr="004E6431">
        <w:rPr>
          <w:rFonts w:ascii="Times New Roman" w:hAnsi="Times New Roman" w:cs="Times New Roman"/>
          <w:b/>
          <w:i/>
          <w:iCs/>
          <w:spacing w:val="2"/>
          <w:sz w:val="24"/>
          <w:szCs w:val="24"/>
          <w:lang w:val="hr-HR"/>
        </w:rPr>
        <w:t xml:space="preserve"> </w:t>
      </w:r>
      <w:r w:rsidRPr="004E6431">
        <w:rPr>
          <w:rFonts w:ascii="Times New Roman" w:hAnsi="Times New Roman" w:cs="Times New Roman"/>
          <w:b/>
          <w:i/>
          <w:iCs/>
          <w:spacing w:val="-2"/>
          <w:sz w:val="24"/>
          <w:szCs w:val="24"/>
          <w:lang w:val="hr-HR"/>
        </w:rPr>
        <w:t>PROVEDBI</w:t>
      </w:r>
      <w:r w:rsidRPr="004E6431">
        <w:rPr>
          <w:rFonts w:ascii="Times New Roman" w:hAnsi="Times New Roman" w:cs="Times New Roman"/>
          <w:b/>
          <w:i/>
          <w:iCs/>
          <w:spacing w:val="2"/>
          <w:sz w:val="24"/>
          <w:szCs w:val="24"/>
          <w:lang w:val="hr-HR"/>
        </w:rPr>
        <w:t xml:space="preserve"> </w:t>
      </w:r>
      <w:r w:rsidRPr="004E6431">
        <w:rPr>
          <w:rFonts w:ascii="Times New Roman" w:hAnsi="Times New Roman" w:cs="Times New Roman"/>
          <w:b/>
          <w:i/>
          <w:iCs/>
          <w:spacing w:val="-1"/>
          <w:sz w:val="24"/>
          <w:szCs w:val="24"/>
          <w:lang w:val="hr-HR"/>
        </w:rPr>
        <w:t>POSTUPAKA</w:t>
      </w:r>
      <w:r w:rsidRPr="004E6431">
        <w:rPr>
          <w:rFonts w:ascii="Times New Roman" w:hAnsi="Times New Roman" w:cs="Times New Roman"/>
          <w:b/>
          <w:i/>
          <w:iCs/>
          <w:spacing w:val="-5"/>
          <w:sz w:val="24"/>
          <w:szCs w:val="24"/>
          <w:lang w:val="hr-HR"/>
        </w:rPr>
        <w:t xml:space="preserve"> </w:t>
      </w:r>
      <w:r w:rsidRPr="004E6431">
        <w:rPr>
          <w:rFonts w:ascii="Times New Roman" w:hAnsi="Times New Roman" w:cs="Times New Roman"/>
          <w:b/>
          <w:i/>
          <w:iCs/>
          <w:spacing w:val="-1"/>
          <w:sz w:val="24"/>
          <w:szCs w:val="24"/>
          <w:lang w:val="hr-HR"/>
        </w:rPr>
        <w:t>JEDNOSTAVNE</w:t>
      </w:r>
      <w:r w:rsidRPr="004E6431">
        <w:rPr>
          <w:rFonts w:ascii="Times New Roman" w:hAnsi="Times New Roman" w:cs="Times New Roman"/>
          <w:b/>
          <w:i/>
          <w:iCs/>
          <w:spacing w:val="53"/>
          <w:sz w:val="24"/>
          <w:szCs w:val="24"/>
          <w:lang w:val="hr-HR"/>
        </w:rPr>
        <w:t xml:space="preserve"> </w:t>
      </w:r>
      <w:r w:rsidRPr="004E6431">
        <w:rPr>
          <w:rFonts w:ascii="Times New Roman" w:hAnsi="Times New Roman" w:cs="Times New Roman"/>
          <w:b/>
          <w:i/>
          <w:iCs/>
          <w:spacing w:val="-2"/>
          <w:sz w:val="24"/>
          <w:szCs w:val="24"/>
          <w:lang w:val="hr-HR"/>
        </w:rPr>
        <w:t>NABAVE</w:t>
      </w:r>
    </w:p>
    <w:p w14:paraId="1343F0B2" w14:textId="77777777" w:rsidR="00906F88" w:rsidRPr="004E6431" w:rsidRDefault="00906F88" w:rsidP="005C62C6">
      <w:pPr>
        <w:rPr>
          <w:rFonts w:ascii="Times New Roman" w:eastAsia="Arial" w:hAnsi="Times New Roman" w:cs="Times New Roman"/>
          <w:b/>
          <w:bCs/>
          <w:i/>
          <w:iCs/>
          <w:sz w:val="24"/>
          <w:szCs w:val="24"/>
          <w:lang w:val="hr-HR"/>
        </w:rPr>
      </w:pPr>
    </w:p>
    <w:p w14:paraId="6FFFF5DB" w14:textId="77777777" w:rsidR="00033804" w:rsidRPr="00033804" w:rsidRDefault="00033804" w:rsidP="00906F88">
      <w:pPr>
        <w:pStyle w:val="tekst"/>
        <w:rPr>
          <w:color w:val="auto"/>
        </w:rPr>
      </w:pPr>
    </w:p>
    <w:p w14:paraId="1AA1A074" w14:textId="77777777" w:rsidR="004E6431" w:rsidRPr="00F30907" w:rsidRDefault="004E6431" w:rsidP="004E6431">
      <w:pPr>
        <w:pStyle w:val="Bezproreda"/>
        <w:ind w:firstLine="708"/>
        <w:jc w:val="both"/>
        <w:rPr>
          <w:rFonts w:ascii="Times New Roman" w:hAnsi="Times New Roman"/>
          <w:i/>
          <w:iCs/>
          <w:sz w:val="24"/>
          <w:szCs w:val="24"/>
        </w:rPr>
      </w:pPr>
      <w:r w:rsidRPr="00F30907">
        <w:rPr>
          <w:rFonts w:ascii="Times New Roman" w:hAnsi="Times New Roman"/>
          <w:i/>
          <w:iCs/>
          <w:sz w:val="24"/>
          <w:szCs w:val="24"/>
        </w:rPr>
        <w:t xml:space="preserve">Pravni temelj za izradu </w:t>
      </w:r>
      <w:r w:rsidRPr="00F30907">
        <w:rPr>
          <w:rFonts w:ascii="Times New Roman" w:hAnsi="Times New Roman"/>
          <w:b/>
          <w:bCs/>
          <w:i/>
          <w:iCs/>
          <w:sz w:val="24"/>
          <w:szCs w:val="24"/>
        </w:rPr>
        <w:t xml:space="preserve">Odluke o provedbi postupaka jednostavne nabave </w:t>
      </w:r>
      <w:r w:rsidRPr="00F30907">
        <w:rPr>
          <w:rFonts w:ascii="Times New Roman" w:hAnsi="Times New Roman"/>
          <w:i/>
          <w:iCs/>
          <w:sz w:val="24"/>
          <w:szCs w:val="24"/>
        </w:rPr>
        <w:t xml:space="preserve">nalazi se u članku 15. stavak 2. Zakona o javnoj nabavi  („Narodne novine“ br. 120/16, 114/22 i 48/26) koji propisuje da Naručitelj pravila, uvjete i postupke jednostavne nabave uređuje općim aktom. </w:t>
      </w:r>
    </w:p>
    <w:p w14:paraId="459542A7" w14:textId="77777777" w:rsidR="004E6431" w:rsidRDefault="004E6431" w:rsidP="004E6431">
      <w:pPr>
        <w:pStyle w:val="Bezproreda"/>
        <w:ind w:firstLine="708"/>
        <w:jc w:val="both"/>
        <w:rPr>
          <w:rFonts w:ascii="Times New Roman" w:hAnsi="Times New Roman"/>
          <w:i/>
          <w:iCs/>
          <w:sz w:val="24"/>
          <w:szCs w:val="24"/>
        </w:rPr>
      </w:pPr>
      <w:r>
        <w:rPr>
          <w:rFonts w:ascii="Times New Roman" w:hAnsi="Times New Roman"/>
          <w:i/>
          <w:iCs/>
          <w:sz w:val="24"/>
          <w:szCs w:val="24"/>
        </w:rPr>
        <w:t>Ovom Odlukom uređuju se postupci, pravila i uvjeti za nabavu robe i usluge, te provedbu projektnih natječaja naručitelja Općine Petrijevci čija je procijenjena vrijednost, bez poreza na dodanu vrijednost (PDV) manja od 50.000,00 EUR, te nabavu radova čija je procijenjena vrijednost, bez poreza na dodanu vrijednost (PDV) manja od 100.000,00 EUR.</w:t>
      </w:r>
    </w:p>
    <w:p w14:paraId="0A2AE992" w14:textId="77777777" w:rsidR="004E6431" w:rsidRDefault="004E6431" w:rsidP="004E6431">
      <w:pPr>
        <w:pStyle w:val="Bezproreda"/>
        <w:ind w:firstLine="708"/>
        <w:jc w:val="both"/>
        <w:rPr>
          <w:rFonts w:ascii="Times New Roman" w:hAnsi="Times New Roman"/>
          <w:i/>
          <w:iCs/>
          <w:sz w:val="24"/>
          <w:szCs w:val="24"/>
        </w:rPr>
      </w:pPr>
      <w:r>
        <w:rPr>
          <w:rFonts w:ascii="Times New Roman" w:hAnsi="Times New Roman"/>
          <w:i/>
          <w:iCs/>
          <w:sz w:val="24"/>
          <w:szCs w:val="24"/>
        </w:rPr>
        <w:t>Donosi se nova Odluka budući su 30. travnja 2026. godine stupile na snagu Izmjene i dopune Zakona o javnoj nabavi te su zakonom izmijenjene sve odredbe koje se odnose na postupak jednostavne nabave.</w:t>
      </w:r>
    </w:p>
    <w:p w14:paraId="2B4F44E8" w14:textId="77777777" w:rsidR="004E6431" w:rsidRDefault="004E6431" w:rsidP="004E6431">
      <w:pPr>
        <w:pStyle w:val="Bezproreda"/>
        <w:ind w:firstLine="708"/>
        <w:jc w:val="both"/>
        <w:rPr>
          <w:rFonts w:ascii="Times New Roman" w:hAnsi="Times New Roman"/>
          <w:i/>
          <w:iCs/>
          <w:sz w:val="24"/>
          <w:szCs w:val="24"/>
        </w:rPr>
      </w:pPr>
      <w:r>
        <w:rPr>
          <w:rFonts w:ascii="Times New Roman" w:hAnsi="Times New Roman"/>
          <w:i/>
          <w:iCs/>
          <w:sz w:val="24"/>
          <w:szCs w:val="24"/>
        </w:rPr>
        <w:t>Slijedom navedenog, donosi se nova Odluka i to s većim pragovima za nabavu robe, usluga i radova, postupak iznad 15.000,00 EUR mora se provoditi putem modula jednostavne nabave u EOJN, na odluku o odabiru ili poništenju predviđena je pravna zaštita u obliku prigovora općinskom načelniku.</w:t>
      </w:r>
    </w:p>
    <w:p w14:paraId="1B133AF8" w14:textId="77777777" w:rsidR="004E6431" w:rsidRPr="00F30907" w:rsidRDefault="004E6431" w:rsidP="004E6431">
      <w:pPr>
        <w:pStyle w:val="Bezproreda"/>
        <w:ind w:firstLine="708"/>
        <w:jc w:val="both"/>
        <w:rPr>
          <w:rFonts w:ascii="Times New Roman" w:hAnsi="Times New Roman"/>
          <w:i/>
          <w:iCs/>
          <w:sz w:val="24"/>
          <w:szCs w:val="24"/>
        </w:rPr>
      </w:pPr>
      <w:r>
        <w:rPr>
          <w:rFonts w:ascii="Times New Roman" w:hAnsi="Times New Roman"/>
          <w:i/>
          <w:iCs/>
          <w:sz w:val="24"/>
          <w:szCs w:val="24"/>
        </w:rPr>
        <w:t>Prema Zakonu o javnoj nabavi pravila, uvjete i postupak jednostavne nabave naručitelj uređuje općim aktom, pri čemu uzima u obzir načela javne nabave te mogućnost primjene elektroničkih sredstava komunikacije.</w:t>
      </w:r>
    </w:p>
    <w:p w14:paraId="4BCA08E5" w14:textId="77777777" w:rsidR="004E6431" w:rsidRDefault="004E6431" w:rsidP="004E6431">
      <w:pPr>
        <w:pStyle w:val="Bezproreda"/>
        <w:ind w:firstLine="708"/>
        <w:jc w:val="both"/>
        <w:rPr>
          <w:rFonts w:ascii="Times New Roman" w:hAnsi="Times New Roman"/>
          <w:i/>
          <w:iCs/>
          <w:sz w:val="24"/>
          <w:szCs w:val="24"/>
        </w:rPr>
      </w:pPr>
      <w:r>
        <w:rPr>
          <w:rFonts w:ascii="Times New Roman" w:hAnsi="Times New Roman"/>
          <w:i/>
          <w:iCs/>
          <w:sz w:val="24"/>
          <w:szCs w:val="24"/>
        </w:rPr>
        <w:t>Ova Odluka predstavlja opći akt kojim Općina Petrijevci, kao javni naručitelj opisuje pravila, uvjete i postupak jednostavne nabave. Opće akte kojima se uređuju pitanja iz samoupravnog djelokruga Općine Petrijevci donosi Općinsko vijeće, kao predstavničko tijelo.</w:t>
      </w:r>
    </w:p>
    <w:p w14:paraId="20C41A00" w14:textId="77777777" w:rsidR="004E6431" w:rsidRPr="00F30907" w:rsidRDefault="004E6431" w:rsidP="004E6431">
      <w:pPr>
        <w:pStyle w:val="Bezproreda"/>
        <w:ind w:firstLine="708"/>
        <w:jc w:val="both"/>
        <w:rPr>
          <w:rFonts w:ascii="Times New Roman" w:hAnsi="Times New Roman"/>
          <w:i/>
          <w:iCs/>
          <w:sz w:val="24"/>
          <w:szCs w:val="24"/>
        </w:rPr>
      </w:pPr>
      <w:r w:rsidRPr="00F30907">
        <w:rPr>
          <w:rFonts w:ascii="Times New Roman" w:hAnsi="Times New Roman"/>
          <w:i/>
          <w:iCs/>
          <w:sz w:val="24"/>
          <w:szCs w:val="24"/>
        </w:rPr>
        <w:t xml:space="preserve">Opći akt tj. Odluka o provedbi postupaka jednostavne nabave obvezna je objaviti se na </w:t>
      </w:r>
      <w:r>
        <w:rPr>
          <w:rFonts w:ascii="Times New Roman" w:hAnsi="Times New Roman"/>
          <w:i/>
          <w:iCs/>
          <w:sz w:val="24"/>
          <w:szCs w:val="24"/>
        </w:rPr>
        <w:t>mrežnim</w:t>
      </w:r>
      <w:r w:rsidRPr="00F30907">
        <w:rPr>
          <w:rFonts w:ascii="Times New Roman" w:hAnsi="Times New Roman"/>
          <w:i/>
          <w:iCs/>
          <w:sz w:val="24"/>
          <w:szCs w:val="24"/>
        </w:rPr>
        <w:t xml:space="preserve"> stranicama Općine</w:t>
      </w:r>
      <w:r>
        <w:rPr>
          <w:rFonts w:ascii="Times New Roman" w:hAnsi="Times New Roman"/>
          <w:i/>
          <w:iCs/>
          <w:sz w:val="24"/>
          <w:szCs w:val="24"/>
        </w:rPr>
        <w:t xml:space="preserve"> Petrijevci i učiniti dostupnim na Elektroničkom oglasniku javne nabave Republike Hrvatske</w:t>
      </w:r>
      <w:r w:rsidRPr="00F30907">
        <w:rPr>
          <w:rFonts w:ascii="Times New Roman" w:hAnsi="Times New Roman"/>
          <w:i/>
          <w:iCs/>
          <w:sz w:val="24"/>
          <w:szCs w:val="24"/>
        </w:rPr>
        <w:t>, kao i sve eventualne izmjene i dopune.</w:t>
      </w:r>
    </w:p>
    <w:p w14:paraId="6B920CCB" w14:textId="0B50177C" w:rsidR="00A8090A" w:rsidRPr="00A7306A" w:rsidRDefault="00A8090A" w:rsidP="004E6431">
      <w:pPr>
        <w:pStyle w:val="tekst"/>
        <w:rPr>
          <w:color w:val="auto"/>
        </w:rPr>
      </w:pPr>
    </w:p>
    <w:sectPr w:rsidR="00A8090A" w:rsidRPr="00A7306A" w:rsidSect="005C62C6">
      <w:pgSz w:w="11910" w:h="16840"/>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2829"/>
    <w:multiLevelType w:val="hybridMultilevel"/>
    <w:tmpl w:val="00CE28C0"/>
    <w:lvl w:ilvl="0" w:tplc="CAFA5BC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3C3FBB"/>
    <w:multiLevelType w:val="hybridMultilevel"/>
    <w:tmpl w:val="D5E2D708"/>
    <w:lvl w:ilvl="0" w:tplc="C908E2BE">
      <w:start w:val="1"/>
      <w:numFmt w:val="upperRoman"/>
      <w:lvlText w:val="%1."/>
      <w:lvlJc w:val="left"/>
      <w:pPr>
        <w:ind w:left="656" w:hanging="540"/>
      </w:pPr>
      <w:rPr>
        <w:rFonts w:ascii="Arial" w:eastAsia="Arial" w:hAnsi="Arial" w:hint="default"/>
        <w:b/>
        <w:bCs/>
        <w:sz w:val="24"/>
        <w:szCs w:val="24"/>
      </w:rPr>
    </w:lvl>
    <w:lvl w:ilvl="1" w:tplc="2E469112">
      <w:start w:val="1"/>
      <w:numFmt w:val="bullet"/>
      <w:lvlText w:val="•"/>
      <w:lvlJc w:val="left"/>
      <w:pPr>
        <w:ind w:left="1521" w:hanging="540"/>
      </w:pPr>
      <w:rPr>
        <w:rFonts w:hint="default"/>
      </w:rPr>
    </w:lvl>
    <w:lvl w:ilvl="2" w:tplc="D9BA4FDA">
      <w:start w:val="1"/>
      <w:numFmt w:val="bullet"/>
      <w:lvlText w:val="•"/>
      <w:lvlJc w:val="left"/>
      <w:pPr>
        <w:ind w:left="2386" w:hanging="540"/>
      </w:pPr>
      <w:rPr>
        <w:rFonts w:hint="default"/>
      </w:rPr>
    </w:lvl>
    <w:lvl w:ilvl="3" w:tplc="B3F2BD4C">
      <w:start w:val="1"/>
      <w:numFmt w:val="bullet"/>
      <w:lvlText w:val="•"/>
      <w:lvlJc w:val="left"/>
      <w:pPr>
        <w:ind w:left="3251" w:hanging="540"/>
      </w:pPr>
      <w:rPr>
        <w:rFonts w:hint="default"/>
      </w:rPr>
    </w:lvl>
    <w:lvl w:ilvl="4" w:tplc="8F66E3E8">
      <w:start w:val="1"/>
      <w:numFmt w:val="bullet"/>
      <w:lvlText w:val="•"/>
      <w:lvlJc w:val="left"/>
      <w:pPr>
        <w:ind w:left="4116" w:hanging="540"/>
      </w:pPr>
      <w:rPr>
        <w:rFonts w:hint="default"/>
      </w:rPr>
    </w:lvl>
    <w:lvl w:ilvl="5" w:tplc="CC347946">
      <w:start w:val="1"/>
      <w:numFmt w:val="bullet"/>
      <w:lvlText w:val="•"/>
      <w:lvlJc w:val="left"/>
      <w:pPr>
        <w:ind w:left="4981" w:hanging="540"/>
      </w:pPr>
      <w:rPr>
        <w:rFonts w:hint="default"/>
      </w:rPr>
    </w:lvl>
    <w:lvl w:ilvl="6" w:tplc="FC468DF4">
      <w:start w:val="1"/>
      <w:numFmt w:val="bullet"/>
      <w:lvlText w:val="•"/>
      <w:lvlJc w:val="left"/>
      <w:pPr>
        <w:ind w:left="5846" w:hanging="540"/>
      </w:pPr>
      <w:rPr>
        <w:rFonts w:hint="default"/>
      </w:rPr>
    </w:lvl>
    <w:lvl w:ilvl="7" w:tplc="61EC3970">
      <w:start w:val="1"/>
      <w:numFmt w:val="bullet"/>
      <w:lvlText w:val="•"/>
      <w:lvlJc w:val="left"/>
      <w:pPr>
        <w:ind w:left="6711" w:hanging="540"/>
      </w:pPr>
      <w:rPr>
        <w:rFonts w:hint="default"/>
      </w:rPr>
    </w:lvl>
    <w:lvl w:ilvl="8" w:tplc="E7B004EA">
      <w:start w:val="1"/>
      <w:numFmt w:val="bullet"/>
      <w:lvlText w:val="•"/>
      <w:lvlJc w:val="left"/>
      <w:pPr>
        <w:ind w:left="7576" w:hanging="540"/>
      </w:pPr>
      <w:rPr>
        <w:rFonts w:hint="default"/>
      </w:rPr>
    </w:lvl>
  </w:abstractNum>
  <w:abstractNum w:abstractNumId="2" w15:restartNumberingAfterBreak="0">
    <w:nsid w:val="35BE7B85"/>
    <w:multiLevelType w:val="hybridMultilevel"/>
    <w:tmpl w:val="D5E2D708"/>
    <w:lvl w:ilvl="0" w:tplc="C908E2BE">
      <w:start w:val="1"/>
      <w:numFmt w:val="upperRoman"/>
      <w:lvlText w:val="%1."/>
      <w:lvlJc w:val="left"/>
      <w:pPr>
        <w:ind w:left="656" w:hanging="540"/>
      </w:pPr>
      <w:rPr>
        <w:rFonts w:ascii="Arial" w:eastAsia="Arial" w:hAnsi="Arial" w:hint="default"/>
        <w:b/>
        <w:bCs/>
        <w:sz w:val="24"/>
        <w:szCs w:val="24"/>
      </w:rPr>
    </w:lvl>
    <w:lvl w:ilvl="1" w:tplc="2E469112">
      <w:start w:val="1"/>
      <w:numFmt w:val="bullet"/>
      <w:lvlText w:val="•"/>
      <w:lvlJc w:val="left"/>
      <w:pPr>
        <w:ind w:left="1521" w:hanging="540"/>
      </w:pPr>
      <w:rPr>
        <w:rFonts w:hint="default"/>
      </w:rPr>
    </w:lvl>
    <w:lvl w:ilvl="2" w:tplc="D9BA4FDA">
      <w:start w:val="1"/>
      <w:numFmt w:val="bullet"/>
      <w:lvlText w:val="•"/>
      <w:lvlJc w:val="left"/>
      <w:pPr>
        <w:ind w:left="2386" w:hanging="540"/>
      </w:pPr>
      <w:rPr>
        <w:rFonts w:hint="default"/>
      </w:rPr>
    </w:lvl>
    <w:lvl w:ilvl="3" w:tplc="B3F2BD4C">
      <w:start w:val="1"/>
      <w:numFmt w:val="bullet"/>
      <w:lvlText w:val="•"/>
      <w:lvlJc w:val="left"/>
      <w:pPr>
        <w:ind w:left="3251" w:hanging="540"/>
      </w:pPr>
      <w:rPr>
        <w:rFonts w:hint="default"/>
      </w:rPr>
    </w:lvl>
    <w:lvl w:ilvl="4" w:tplc="8F66E3E8">
      <w:start w:val="1"/>
      <w:numFmt w:val="bullet"/>
      <w:lvlText w:val="•"/>
      <w:lvlJc w:val="left"/>
      <w:pPr>
        <w:ind w:left="4116" w:hanging="540"/>
      </w:pPr>
      <w:rPr>
        <w:rFonts w:hint="default"/>
      </w:rPr>
    </w:lvl>
    <w:lvl w:ilvl="5" w:tplc="CC347946">
      <w:start w:val="1"/>
      <w:numFmt w:val="bullet"/>
      <w:lvlText w:val="•"/>
      <w:lvlJc w:val="left"/>
      <w:pPr>
        <w:ind w:left="4981" w:hanging="540"/>
      </w:pPr>
      <w:rPr>
        <w:rFonts w:hint="default"/>
      </w:rPr>
    </w:lvl>
    <w:lvl w:ilvl="6" w:tplc="FC468DF4">
      <w:start w:val="1"/>
      <w:numFmt w:val="bullet"/>
      <w:lvlText w:val="•"/>
      <w:lvlJc w:val="left"/>
      <w:pPr>
        <w:ind w:left="5846" w:hanging="540"/>
      </w:pPr>
      <w:rPr>
        <w:rFonts w:hint="default"/>
      </w:rPr>
    </w:lvl>
    <w:lvl w:ilvl="7" w:tplc="61EC3970">
      <w:start w:val="1"/>
      <w:numFmt w:val="bullet"/>
      <w:lvlText w:val="•"/>
      <w:lvlJc w:val="left"/>
      <w:pPr>
        <w:ind w:left="6711" w:hanging="540"/>
      </w:pPr>
      <w:rPr>
        <w:rFonts w:hint="default"/>
      </w:rPr>
    </w:lvl>
    <w:lvl w:ilvl="8" w:tplc="E7B004EA">
      <w:start w:val="1"/>
      <w:numFmt w:val="bullet"/>
      <w:lvlText w:val="•"/>
      <w:lvlJc w:val="left"/>
      <w:pPr>
        <w:ind w:left="7576" w:hanging="540"/>
      </w:pPr>
      <w:rPr>
        <w:rFonts w:hint="default"/>
      </w:rPr>
    </w:lvl>
  </w:abstractNum>
  <w:abstractNum w:abstractNumId="3" w15:restartNumberingAfterBreak="0">
    <w:nsid w:val="4C133668"/>
    <w:multiLevelType w:val="hybridMultilevel"/>
    <w:tmpl w:val="3B8E3F1C"/>
    <w:lvl w:ilvl="0" w:tplc="985C8E10">
      <w:start w:val="1"/>
      <w:numFmt w:val="upperRoman"/>
      <w:pStyle w:val="glava"/>
      <w:lvlText w:val="%1."/>
      <w:lvlJc w:val="left"/>
      <w:pPr>
        <w:ind w:left="656" w:hanging="540"/>
      </w:pPr>
      <w:rPr>
        <w:rFonts w:ascii="Arial" w:eastAsia="Arial" w:hAnsi="Arial" w:hint="default"/>
        <w:b/>
        <w:bCs/>
        <w:sz w:val="24"/>
        <w:szCs w:val="24"/>
      </w:rPr>
    </w:lvl>
    <w:lvl w:ilvl="1" w:tplc="2E469112">
      <w:start w:val="1"/>
      <w:numFmt w:val="bullet"/>
      <w:lvlText w:val="•"/>
      <w:lvlJc w:val="left"/>
      <w:pPr>
        <w:ind w:left="1521" w:hanging="540"/>
      </w:pPr>
      <w:rPr>
        <w:rFonts w:hint="default"/>
      </w:rPr>
    </w:lvl>
    <w:lvl w:ilvl="2" w:tplc="D9BA4FDA">
      <w:start w:val="1"/>
      <w:numFmt w:val="bullet"/>
      <w:lvlText w:val="•"/>
      <w:lvlJc w:val="left"/>
      <w:pPr>
        <w:ind w:left="2386" w:hanging="540"/>
      </w:pPr>
      <w:rPr>
        <w:rFonts w:hint="default"/>
      </w:rPr>
    </w:lvl>
    <w:lvl w:ilvl="3" w:tplc="B3F2BD4C">
      <w:start w:val="1"/>
      <w:numFmt w:val="bullet"/>
      <w:lvlText w:val="•"/>
      <w:lvlJc w:val="left"/>
      <w:pPr>
        <w:ind w:left="3251" w:hanging="540"/>
      </w:pPr>
      <w:rPr>
        <w:rFonts w:hint="default"/>
      </w:rPr>
    </w:lvl>
    <w:lvl w:ilvl="4" w:tplc="8F66E3E8">
      <w:start w:val="1"/>
      <w:numFmt w:val="bullet"/>
      <w:lvlText w:val="•"/>
      <w:lvlJc w:val="left"/>
      <w:pPr>
        <w:ind w:left="4116" w:hanging="540"/>
      </w:pPr>
      <w:rPr>
        <w:rFonts w:hint="default"/>
      </w:rPr>
    </w:lvl>
    <w:lvl w:ilvl="5" w:tplc="CC347946">
      <w:start w:val="1"/>
      <w:numFmt w:val="bullet"/>
      <w:lvlText w:val="•"/>
      <w:lvlJc w:val="left"/>
      <w:pPr>
        <w:ind w:left="4981" w:hanging="540"/>
      </w:pPr>
      <w:rPr>
        <w:rFonts w:hint="default"/>
      </w:rPr>
    </w:lvl>
    <w:lvl w:ilvl="6" w:tplc="FC468DF4">
      <w:start w:val="1"/>
      <w:numFmt w:val="bullet"/>
      <w:lvlText w:val="•"/>
      <w:lvlJc w:val="left"/>
      <w:pPr>
        <w:ind w:left="5846" w:hanging="540"/>
      </w:pPr>
      <w:rPr>
        <w:rFonts w:hint="default"/>
      </w:rPr>
    </w:lvl>
    <w:lvl w:ilvl="7" w:tplc="61EC3970">
      <w:start w:val="1"/>
      <w:numFmt w:val="bullet"/>
      <w:lvlText w:val="•"/>
      <w:lvlJc w:val="left"/>
      <w:pPr>
        <w:ind w:left="6711" w:hanging="540"/>
      </w:pPr>
      <w:rPr>
        <w:rFonts w:hint="default"/>
      </w:rPr>
    </w:lvl>
    <w:lvl w:ilvl="8" w:tplc="E7B004EA">
      <w:start w:val="1"/>
      <w:numFmt w:val="bullet"/>
      <w:lvlText w:val="•"/>
      <w:lvlJc w:val="left"/>
      <w:pPr>
        <w:ind w:left="7576" w:hanging="540"/>
      </w:pPr>
      <w:rPr>
        <w:rFonts w:hint="default"/>
      </w:rPr>
    </w:lvl>
  </w:abstractNum>
  <w:abstractNum w:abstractNumId="4" w15:restartNumberingAfterBreak="0">
    <w:nsid w:val="51074295"/>
    <w:multiLevelType w:val="hybridMultilevel"/>
    <w:tmpl w:val="0F4667B6"/>
    <w:lvl w:ilvl="0" w:tplc="2F08A3C6">
      <w:start w:val="1"/>
      <w:numFmt w:val="bullet"/>
      <w:lvlText w:val=""/>
      <w:lvlJc w:val="left"/>
      <w:pPr>
        <w:ind w:left="901" w:hanging="360"/>
      </w:pPr>
      <w:rPr>
        <w:rFonts w:ascii="Symbol" w:eastAsia="Symbol" w:hAnsi="Symbol" w:hint="default"/>
        <w:sz w:val="22"/>
        <w:szCs w:val="22"/>
      </w:rPr>
    </w:lvl>
    <w:lvl w:ilvl="1" w:tplc="8BAA791C">
      <w:start w:val="1"/>
      <w:numFmt w:val="bullet"/>
      <w:lvlText w:val="•"/>
      <w:lvlJc w:val="left"/>
      <w:pPr>
        <w:ind w:left="1741" w:hanging="360"/>
      </w:pPr>
      <w:rPr>
        <w:rFonts w:hint="default"/>
      </w:rPr>
    </w:lvl>
    <w:lvl w:ilvl="2" w:tplc="C0180438">
      <w:start w:val="1"/>
      <w:numFmt w:val="bullet"/>
      <w:lvlText w:val="•"/>
      <w:lvlJc w:val="left"/>
      <w:pPr>
        <w:ind w:left="2582" w:hanging="360"/>
      </w:pPr>
      <w:rPr>
        <w:rFonts w:hint="default"/>
      </w:rPr>
    </w:lvl>
    <w:lvl w:ilvl="3" w:tplc="336E85B6">
      <w:start w:val="1"/>
      <w:numFmt w:val="bullet"/>
      <w:lvlText w:val="•"/>
      <w:lvlJc w:val="left"/>
      <w:pPr>
        <w:ind w:left="3422" w:hanging="360"/>
      </w:pPr>
      <w:rPr>
        <w:rFonts w:hint="default"/>
      </w:rPr>
    </w:lvl>
    <w:lvl w:ilvl="4" w:tplc="38C0A3EA">
      <w:start w:val="1"/>
      <w:numFmt w:val="bullet"/>
      <w:lvlText w:val="•"/>
      <w:lvlJc w:val="left"/>
      <w:pPr>
        <w:ind w:left="4263" w:hanging="360"/>
      </w:pPr>
      <w:rPr>
        <w:rFonts w:hint="default"/>
      </w:rPr>
    </w:lvl>
    <w:lvl w:ilvl="5" w:tplc="C7EC44AA">
      <w:start w:val="1"/>
      <w:numFmt w:val="bullet"/>
      <w:lvlText w:val="•"/>
      <w:lvlJc w:val="left"/>
      <w:pPr>
        <w:ind w:left="5103" w:hanging="360"/>
      </w:pPr>
      <w:rPr>
        <w:rFonts w:hint="default"/>
      </w:rPr>
    </w:lvl>
    <w:lvl w:ilvl="6" w:tplc="934C5116">
      <w:start w:val="1"/>
      <w:numFmt w:val="bullet"/>
      <w:lvlText w:val="•"/>
      <w:lvlJc w:val="left"/>
      <w:pPr>
        <w:ind w:left="5944" w:hanging="360"/>
      </w:pPr>
      <w:rPr>
        <w:rFonts w:hint="default"/>
      </w:rPr>
    </w:lvl>
    <w:lvl w:ilvl="7" w:tplc="2D52294E">
      <w:start w:val="1"/>
      <w:numFmt w:val="bullet"/>
      <w:lvlText w:val="•"/>
      <w:lvlJc w:val="left"/>
      <w:pPr>
        <w:ind w:left="6784" w:hanging="360"/>
      </w:pPr>
      <w:rPr>
        <w:rFonts w:hint="default"/>
      </w:rPr>
    </w:lvl>
    <w:lvl w:ilvl="8" w:tplc="DEB42C88">
      <w:start w:val="1"/>
      <w:numFmt w:val="bullet"/>
      <w:lvlText w:val="•"/>
      <w:lvlJc w:val="left"/>
      <w:pPr>
        <w:ind w:left="7625" w:hanging="360"/>
      </w:pPr>
      <w:rPr>
        <w:rFonts w:hint="default"/>
      </w:rPr>
    </w:lvl>
  </w:abstractNum>
  <w:abstractNum w:abstractNumId="5" w15:restartNumberingAfterBreak="0">
    <w:nsid w:val="59443E71"/>
    <w:multiLevelType w:val="hybridMultilevel"/>
    <w:tmpl w:val="567AF24E"/>
    <w:lvl w:ilvl="0" w:tplc="630E7FB6">
      <w:start w:val="1"/>
      <w:numFmt w:val="upperRoman"/>
      <w:lvlText w:val="%1."/>
      <w:lvlJc w:val="left"/>
      <w:pPr>
        <w:ind w:left="824" w:hanging="185"/>
      </w:pPr>
      <w:rPr>
        <w:rFonts w:ascii="Arial" w:eastAsia="Arial" w:hAnsi="Arial" w:hint="default"/>
        <w:b/>
        <w:bCs/>
        <w:spacing w:val="1"/>
        <w:sz w:val="22"/>
        <w:szCs w:val="22"/>
      </w:rPr>
    </w:lvl>
    <w:lvl w:ilvl="1" w:tplc="041A9670">
      <w:start w:val="1"/>
      <w:numFmt w:val="bullet"/>
      <w:lvlText w:val="•"/>
      <w:lvlJc w:val="left"/>
      <w:pPr>
        <w:ind w:left="1672" w:hanging="185"/>
      </w:pPr>
      <w:rPr>
        <w:rFonts w:hint="default"/>
      </w:rPr>
    </w:lvl>
    <w:lvl w:ilvl="2" w:tplc="F418EDA4">
      <w:start w:val="1"/>
      <w:numFmt w:val="bullet"/>
      <w:lvlText w:val="•"/>
      <w:lvlJc w:val="left"/>
      <w:pPr>
        <w:ind w:left="2520" w:hanging="185"/>
      </w:pPr>
      <w:rPr>
        <w:rFonts w:hint="default"/>
      </w:rPr>
    </w:lvl>
    <w:lvl w:ilvl="3" w:tplc="73B0C4DC">
      <w:start w:val="1"/>
      <w:numFmt w:val="bullet"/>
      <w:lvlText w:val="•"/>
      <w:lvlJc w:val="left"/>
      <w:pPr>
        <w:ind w:left="3369" w:hanging="185"/>
      </w:pPr>
      <w:rPr>
        <w:rFonts w:hint="default"/>
      </w:rPr>
    </w:lvl>
    <w:lvl w:ilvl="4" w:tplc="DB1E9B38">
      <w:start w:val="1"/>
      <w:numFmt w:val="bullet"/>
      <w:lvlText w:val="•"/>
      <w:lvlJc w:val="left"/>
      <w:pPr>
        <w:ind w:left="4217" w:hanging="185"/>
      </w:pPr>
      <w:rPr>
        <w:rFonts w:hint="default"/>
      </w:rPr>
    </w:lvl>
    <w:lvl w:ilvl="5" w:tplc="50E272CC">
      <w:start w:val="1"/>
      <w:numFmt w:val="bullet"/>
      <w:lvlText w:val="•"/>
      <w:lvlJc w:val="left"/>
      <w:pPr>
        <w:ind w:left="5065" w:hanging="185"/>
      </w:pPr>
      <w:rPr>
        <w:rFonts w:hint="default"/>
      </w:rPr>
    </w:lvl>
    <w:lvl w:ilvl="6" w:tplc="788AE714">
      <w:start w:val="1"/>
      <w:numFmt w:val="bullet"/>
      <w:lvlText w:val="•"/>
      <w:lvlJc w:val="left"/>
      <w:pPr>
        <w:ind w:left="5913" w:hanging="185"/>
      </w:pPr>
      <w:rPr>
        <w:rFonts w:hint="default"/>
      </w:rPr>
    </w:lvl>
    <w:lvl w:ilvl="7" w:tplc="AA68FADC">
      <w:start w:val="1"/>
      <w:numFmt w:val="bullet"/>
      <w:lvlText w:val="•"/>
      <w:lvlJc w:val="left"/>
      <w:pPr>
        <w:ind w:left="6761" w:hanging="185"/>
      </w:pPr>
      <w:rPr>
        <w:rFonts w:hint="default"/>
      </w:rPr>
    </w:lvl>
    <w:lvl w:ilvl="8" w:tplc="63C85C3A">
      <w:start w:val="1"/>
      <w:numFmt w:val="bullet"/>
      <w:lvlText w:val="•"/>
      <w:lvlJc w:val="left"/>
      <w:pPr>
        <w:ind w:left="7610" w:hanging="185"/>
      </w:pPr>
      <w:rPr>
        <w:rFonts w:hint="default"/>
      </w:rPr>
    </w:lvl>
  </w:abstractNum>
  <w:abstractNum w:abstractNumId="6" w15:restartNumberingAfterBreak="0">
    <w:nsid w:val="5A6C2881"/>
    <w:multiLevelType w:val="hybridMultilevel"/>
    <w:tmpl w:val="379A92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1D2B47"/>
    <w:multiLevelType w:val="hybridMultilevel"/>
    <w:tmpl w:val="492A534E"/>
    <w:lvl w:ilvl="0" w:tplc="C908E2BE">
      <w:start w:val="1"/>
      <w:numFmt w:val="upperRoman"/>
      <w:lvlText w:val="%1."/>
      <w:lvlJc w:val="left"/>
      <w:pPr>
        <w:ind w:left="656" w:hanging="540"/>
      </w:pPr>
      <w:rPr>
        <w:rFonts w:ascii="Arial" w:eastAsia="Arial" w:hAnsi="Arial" w:hint="default"/>
        <w:b/>
        <w:bCs/>
        <w:sz w:val="24"/>
        <w:szCs w:val="24"/>
      </w:rPr>
    </w:lvl>
    <w:lvl w:ilvl="1" w:tplc="2E469112">
      <w:start w:val="1"/>
      <w:numFmt w:val="bullet"/>
      <w:lvlText w:val="•"/>
      <w:lvlJc w:val="left"/>
      <w:pPr>
        <w:ind w:left="1521" w:hanging="540"/>
      </w:pPr>
      <w:rPr>
        <w:rFonts w:hint="default"/>
      </w:rPr>
    </w:lvl>
    <w:lvl w:ilvl="2" w:tplc="D9BA4FDA">
      <w:start w:val="1"/>
      <w:numFmt w:val="bullet"/>
      <w:lvlText w:val="•"/>
      <w:lvlJc w:val="left"/>
      <w:pPr>
        <w:ind w:left="2386" w:hanging="540"/>
      </w:pPr>
      <w:rPr>
        <w:rFonts w:hint="default"/>
      </w:rPr>
    </w:lvl>
    <w:lvl w:ilvl="3" w:tplc="B3F2BD4C">
      <w:start w:val="1"/>
      <w:numFmt w:val="bullet"/>
      <w:lvlText w:val="•"/>
      <w:lvlJc w:val="left"/>
      <w:pPr>
        <w:ind w:left="3251" w:hanging="540"/>
      </w:pPr>
      <w:rPr>
        <w:rFonts w:hint="default"/>
      </w:rPr>
    </w:lvl>
    <w:lvl w:ilvl="4" w:tplc="8F66E3E8">
      <w:start w:val="1"/>
      <w:numFmt w:val="bullet"/>
      <w:lvlText w:val="•"/>
      <w:lvlJc w:val="left"/>
      <w:pPr>
        <w:ind w:left="4116" w:hanging="540"/>
      </w:pPr>
      <w:rPr>
        <w:rFonts w:hint="default"/>
      </w:rPr>
    </w:lvl>
    <w:lvl w:ilvl="5" w:tplc="CC347946">
      <w:start w:val="1"/>
      <w:numFmt w:val="bullet"/>
      <w:lvlText w:val="•"/>
      <w:lvlJc w:val="left"/>
      <w:pPr>
        <w:ind w:left="4981" w:hanging="540"/>
      </w:pPr>
      <w:rPr>
        <w:rFonts w:hint="default"/>
      </w:rPr>
    </w:lvl>
    <w:lvl w:ilvl="6" w:tplc="FC468DF4">
      <w:start w:val="1"/>
      <w:numFmt w:val="bullet"/>
      <w:lvlText w:val="•"/>
      <w:lvlJc w:val="left"/>
      <w:pPr>
        <w:ind w:left="5846" w:hanging="540"/>
      </w:pPr>
      <w:rPr>
        <w:rFonts w:hint="default"/>
      </w:rPr>
    </w:lvl>
    <w:lvl w:ilvl="7" w:tplc="61EC3970">
      <w:start w:val="1"/>
      <w:numFmt w:val="bullet"/>
      <w:lvlText w:val="•"/>
      <w:lvlJc w:val="left"/>
      <w:pPr>
        <w:ind w:left="6711" w:hanging="540"/>
      </w:pPr>
      <w:rPr>
        <w:rFonts w:hint="default"/>
      </w:rPr>
    </w:lvl>
    <w:lvl w:ilvl="8" w:tplc="E7B004EA">
      <w:start w:val="1"/>
      <w:numFmt w:val="bullet"/>
      <w:lvlText w:val="•"/>
      <w:lvlJc w:val="left"/>
      <w:pPr>
        <w:ind w:left="7576" w:hanging="540"/>
      </w:pPr>
      <w:rPr>
        <w:rFonts w:hint="default"/>
      </w:rPr>
    </w:lvl>
  </w:abstractNum>
  <w:abstractNum w:abstractNumId="8" w15:restartNumberingAfterBreak="0">
    <w:nsid w:val="73F55D25"/>
    <w:multiLevelType w:val="hybridMultilevel"/>
    <w:tmpl w:val="4A143E1A"/>
    <w:lvl w:ilvl="0" w:tplc="DEBC7200">
      <w:start w:val="1"/>
      <w:numFmt w:val="lowerLetter"/>
      <w:lvlText w:val="%1)"/>
      <w:lvlJc w:val="left"/>
      <w:pPr>
        <w:ind w:left="116" w:hanging="315"/>
      </w:pPr>
      <w:rPr>
        <w:rFonts w:ascii="Arial" w:eastAsia="Arial" w:hAnsi="Arial" w:hint="default"/>
        <w:spacing w:val="-1"/>
        <w:sz w:val="22"/>
        <w:szCs w:val="22"/>
      </w:rPr>
    </w:lvl>
    <w:lvl w:ilvl="1" w:tplc="EC32BCC6">
      <w:start w:val="1"/>
      <w:numFmt w:val="bullet"/>
      <w:lvlText w:val=""/>
      <w:lvlJc w:val="left"/>
      <w:pPr>
        <w:ind w:left="1606" w:hanging="358"/>
      </w:pPr>
      <w:rPr>
        <w:rFonts w:ascii="Symbol" w:eastAsia="Symbol" w:hAnsi="Symbol" w:hint="default"/>
        <w:sz w:val="22"/>
        <w:szCs w:val="22"/>
      </w:rPr>
    </w:lvl>
    <w:lvl w:ilvl="2" w:tplc="89E225EC">
      <w:start w:val="1"/>
      <w:numFmt w:val="bullet"/>
      <w:lvlText w:val="•"/>
      <w:lvlJc w:val="left"/>
      <w:pPr>
        <w:ind w:left="2462" w:hanging="358"/>
      </w:pPr>
      <w:rPr>
        <w:rFonts w:hint="default"/>
      </w:rPr>
    </w:lvl>
    <w:lvl w:ilvl="3" w:tplc="20769F3C">
      <w:start w:val="1"/>
      <w:numFmt w:val="bullet"/>
      <w:lvlText w:val="•"/>
      <w:lvlJc w:val="left"/>
      <w:pPr>
        <w:ind w:left="3317" w:hanging="358"/>
      </w:pPr>
      <w:rPr>
        <w:rFonts w:hint="default"/>
      </w:rPr>
    </w:lvl>
    <w:lvl w:ilvl="4" w:tplc="28F4A07C">
      <w:start w:val="1"/>
      <w:numFmt w:val="bullet"/>
      <w:lvlText w:val="•"/>
      <w:lvlJc w:val="left"/>
      <w:pPr>
        <w:ind w:left="4173" w:hanging="358"/>
      </w:pPr>
      <w:rPr>
        <w:rFonts w:hint="default"/>
      </w:rPr>
    </w:lvl>
    <w:lvl w:ilvl="5" w:tplc="2A36A160">
      <w:start w:val="1"/>
      <w:numFmt w:val="bullet"/>
      <w:lvlText w:val="•"/>
      <w:lvlJc w:val="left"/>
      <w:pPr>
        <w:ind w:left="5028" w:hanging="358"/>
      </w:pPr>
      <w:rPr>
        <w:rFonts w:hint="default"/>
      </w:rPr>
    </w:lvl>
    <w:lvl w:ilvl="6" w:tplc="74729E90">
      <w:start w:val="1"/>
      <w:numFmt w:val="bullet"/>
      <w:lvlText w:val="•"/>
      <w:lvlJc w:val="left"/>
      <w:pPr>
        <w:ind w:left="5884" w:hanging="358"/>
      </w:pPr>
      <w:rPr>
        <w:rFonts w:hint="default"/>
      </w:rPr>
    </w:lvl>
    <w:lvl w:ilvl="7" w:tplc="6F4063E6">
      <w:start w:val="1"/>
      <w:numFmt w:val="bullet"/>
      <w:lvlText w:val="•"/>
      <w:lvlJc w:val="left"/>
      <w:pPr>
        <w:ind w:left="6739" w:hanging="358"/>
      </w:pPr>
      <w:rPr>
        <w:rFonts w:hint="default"/>
      </w:rPr>
    </w:lvl>
    <w:lvl w:ilvl="8" w:tplc="D7845D30">
      <w:start w:val="1"/>
      <w:numFmt w:val="bullet"/>
      <w:lvlText w:val="•"/>
      <w:lvlJc w:val="left"/>
      <w:pPr>
        <w:ind w:left="7595" w:hanging="358"/>
      </w:pPr>
      <w:rPr>
        <w:rFonts w:hint="default"/>
      </w:rPr>
    </w:lvl>
  </w:abstractNum>
  <w:num w:numId="1" w16cid:durableId="1555389890">
    <w:abstractNumId w:val="5"/>
  </w:num>
  <w:num w:numId="2" w16cid:durableId="1527597903">
    <w:abstractNumId w:val="4"/>
  </w:num>
  <w:num w:numId="3" w16cid:durableId="2049065683">
    <w:abstractNumId w:val="8"/>
  </w:num>
  <w:num w:numId="4" w16cid:durableId="861168339">
    <w:abstractNumId w:val="3"/>
  </w:num>
  <w:num w:numId="5" w16cid:durableId="828790017">
    <w:abstractNumId w:val="7"/>
  </w:num>
  <w:num w:numId="6" w16cid:durableId="711425475">
    <w:abstractNumId w:val="1"/>
  </w:num>
  <w:num w:numId="7" w16cid:durableId="1676612408">
    <w:abstractNumId w:val="2"/>
  </w:num>
  <w:num w:numId="8" w16cid:durableId="2139370776">
    <w:abstractNumId w:val="3"/>
    <w:lvlOverride w:ilvl="0">
      <w:startOverride w:val="1"/>
    </w:lvlOverride>
  </w:num>
  <w:num w:numId="9" w16cid:durableId="843670306">
    <w:abstractNumId w:val="3"/>
  </w:num>
  <w:num w:numId="10" w16cid:durableId="639917604">
    <w:abstractNumId w:val="3"/>
  </w:num>
  <w:num w:numId="11" w16cid:durableId="607396119">
    <w:abstractNumId w:val="3"/>
  </w:num>
  <w:num w:numId="12" w16cid:durableId="1342049472">
    <w:abstractNumId w:val="3"/>
  </w:num>
  <w:num w:numId="13" w16cid:durableId="1316302614">
    <w:abstractNumId w:val="6"/>
  </w:num>
  <w:num w:numId="14" w16cid:durableId="1239364869">
    <w:abstractNumId w:val="3"/>
  </w:num>
  <w:num w:numId="15" w16cid:durableId="442772437">
    <w:abstractNumId w:val="3"/>
  </w:num>
  <w:num w:numId="16" w16cid:durableId="985429840">
    <w:abstractNumId w:val="3"/>
  </w:num>
  <w:num w:numId="17" w16cid:durableId="1236626701">
    <w:abstractNumId w:val="3"/>
  </w:num>
  <w:num w:numId="18" w16cid:durableId="38480432">
    <w:abstractNumId w:val="3"/>
  </w:num>
  <w:num w:numId="19" w16cid:durableId="735204342">
    <w:abstractNumId w:val="3"/>
  </w:num>
  <w:num w:numId="20" w16cid:durableId="886915900">
    <w:abstractNumId w:val="3"/>
  </w:num>
  <w:num w:numId="21" w16cid:durableId="1128279214">
    <w:abstractNumId w:val="3"/>
  </w:num>
  <w:num w:numId="22" w16cid:durableId="594442323">
    <w:abstractNumId w:val="3"/>
  </w:num>
  <w:num w:numId="23" w16cid:durableId="151788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B2"/>
    <w:rsid w:val="00033804"/>
    <w:rsid w:val="0005646E"/>
    <w:rsid w:val="0008272C"/>
    <w:rsid w:val="00102E9C"/>
    <w:rsid w:val="00115A81"/>
    <w:rsid w:val="00143F09"/>
    <w:rsid w:val="001572B2"/>
    <w:rsid w:val="0019000A"/>
    <w:rsid w:val="002326BE"/>
    <w:rsid w:val="00275060"/>
    <w:rsid w:val="002F02CC"/>
    <w:rsid w:val="00305E54"/>
    <w:rsid w:val="0032320F"/>
    <w:rsid w:val="00340BFD"/>
    <w:rsid w:val="003653BC"/>
    <w:rsid w:val="0038436F"/>
    <w:rsid w:val="003C1C63"/>
    <w:rsid w:val="003F48D6"/>
    <w:rsid w:val="00422C88"/>
    <w:rsid w:val="00440E80"/>
    <w:rsid w:val="00474B50"/>
    <w:rsid w:val="00486E32"/>
    <w:rsid w:val="004A2A8A"/>
    <w:rsid w:val="004C1DCC"/>
    <w:rsid w:val="004C2A7A"/>
    <w:rsid w:val="004E6431"/>
    <w:rsid w:val="005A1278"/>
    <w:rsid w:val="005C62C6"/>
    <w:rsid w:val="00633479"/>
    <w:rsid w:val="00656779"/>
    <w:rsid w:val="00657E68"/>
    <w:rsid w:val="00666B18"/>
    <w:rsid w:val="00674660"/>
    <w:rsid w:val="006B0C27"/>
    <w:rsid w:val="00705C94"/>
    <w:rsid w:val="00725358"/>
    <w:rsid w:val="00737982"/>
    <w:rsid w:val="00755AC4"/>
    <w:rsid w:val="00782C80"/>
    <w:rsid w:val="007868C1"/>
    <w:rsid w:val="00814A7E"/>
    <w:rsid w:val="00874D23"/>
    <w:rsid w:val="008764EF"/>
    <w:rsid w:val="008F4C51"/>
    <w:rsid w:val="00906F88"/>
    <w:rsid w:val="009415AB"/>
    <w:rsid w:val="00944C15"/>
    <w:rsid w:val="0097706F"/>
    <w:rsid w:val="009A0AA7"/>
    <w:rsid w:val="009D0881"/>
    <w:rsid w:val="00A051DE"/>
    <w:rsid w:val="00A7306A"/>
    <w:rsid w:val="00A8090A"/>
    <w:rsid w:val="00A91601"/>
    <w:rsid w:val="00A96EE3"/>
    <w:rsid w:val="00AF5003"/>
    <w:rsid w:val="00B04B56"/>
    <w:rsid w:val="00B61C77"/>
    <w:rsid w:val="00B973CC"/>
    <w:rsid w:val="00C01ECB"/>
    <w:rsid w:val="00C57145"/>
    <w:rsid w:val="00CA455A"/>
    <w:rsid w:val="00D124E5"/>
    <w:rsid w:val="00D40009"/>
    <w:rsid w:val="00D62014"/>
    <w:rsid w:val="00DA2DE5"/>
    <w:rsid w:val="00DA5A0C"/>
    <w:rsid w:val="00DC17BF"/>
    <w:rsid w:val="00DF5C0C"/>
    <w:rsid w:val="00E907A2"/>
    <w:rsid w:val="00EA70F6"/>
    <w:rsid w:val="00ED6EB2"/>
    <w:rsid w:val="00EE480E"/>
    <w:rsid w:val="00F21D6C"/>
    <w:rsid w:val="00F30290"/>
    <w:rsid w:val="00F61768"/>
    <w:rsid w:val="00F92720"/>
    <w:rsid w:val="00FA5CC6"/>
    <w:rsid w:val="00FB426A"/>
    <w:rsid w:val="00FF33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3511"/>
  <w15:docId w15:val="{5F965268-7430-4B28-9FA6-560FF755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Naslov1">
    <w:name w:val="heading 1"/>
    <w:basedOn w:val="Normal"/>
    <w:uiPriority w:val="1"/>
    <w:qFormat/>
    <w:pPr>
      <w:ind w:left="656"/>
      <w:outlineLvl w:val="0"/>
    </w:pPr>
    <w:rPr>
      <w:rFonts w:ascii="Arial" w:eastAsia="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pPr>
      <w:ind w:left="116" w:firstLine="707"/>
    </w:pPr>
    <w:rPr>
      <w:rFonts w:ascii="Arial" w:eastAsia="Arial" w:hAnsi="Arial"/>
    </w:rPr>
  </w:style>
  <w:style w:type="paragraph" w:styleId="Odlomakpopisa">
    <w:name w:val="List Paragraph"/>
    <w:basedOn w:val="Normal"/>
    <w:uiPriority w:val="1"/>
    <w:qFormat/>
  </w:style>
  <w:style w:type="paragraph" w:customStyle="1" w:styleId="TableParagraph">
    <w:name w:val="Table Paragraph"/>
    <w:basedOn w:val="Normal"/>
    <w:uiPriority w:val="1"/>
    <w:qFormat/>
  </w:style>
  <w:style w:type="paragraph" w:customStyle="1" w:styleId="glava">
    <w:name w:val="glava"/>
    <w:basedOn w:val="lanak"/>
    <w:link w:val="glavaChar"/>
    <w:qFormat/>
    <w:rsid w:val="00B973CC"/>
    <w:pPr>
      <w:numPr>
        <w:numId w:val="4"/>
      </w:numPr>
      <w:ind w:right="-188"/>
      <w:jc w:val="left"/>
    </w:pPr>
  </w:style>
  <w:style w:type="character" w:customStyle="1" w:styleId="glavaChar">
    <w:name w:val="glava Char"/>
    <w:basedOn w:val="Zadanifontodlomka"/>
    <w:link w:val="glava"/>
    <w:rsid w:val="00B973CC"/>
    <w:rPr>
      <w:rFonts w:ascii="Arial" w:hAnsi="Arial" w:cs="Arial"/>
      <w:b/>
      <w:bCs/>
      <w:color w:val="000000"/>
      <w:lang w:val="hr-HR"/>
    </w:rPr>
  </w:style>
  <w:style w:type="paragraph" w:customStyle="1" w:styleId="lanak">
    <w:name w:val="članak"/>
    <w:basedOn w:val="Normal"/>
    <w:link w:val="lanakChar"/>
    <w:qFormat/>
    <w:rsid w:val="00143F09"/>
    <w:pPr>
      <w:widowControl/>
      <w:autoSpaceDE w:val="0"/>
      <w:autoSpaceDN w:val="0"/>
      <w:adjustRightInd w:val="0"/>
      <w:spacing w:before="240" w:after="240"/>
      <w:jc w:val="center"/>
    </w:pPr>
    <w:rPr>
      <w:rFonts w:ascii="Arial" w:hAnsi="Arial" w:cs="Arial"/>
      <w:b/>
      <w:bCs/>
      <w:color w:val="000000"/>
      <w:lang w:val="hr-HR"/>
    </w:rPr>
  </w:style>
  <w:style w:type="character" w:customStyle="1" w:styleId="lanakChar">
    <w:name w:val="članak Char"/>
    <w:basedOn w:val="Zadanifontodlomka"/>
    <w:link w:val="lanak"/>
    <w:rsid w:val="00143F09"/>
    <w:rPr>
      <w:rFonts w:ascii="Arial" w:hAnsi="Arial" w:cs="Arial"/>
      <w:b/>
      <w:bCs/>
      <w:color w:val="000000"/>
      <w:lang w:val="hr-HR"/>
    </w:rPr>
  </w:style>
  <w:style w:type="paragraph" w:customStyle="1" w:styleId="tekst">
    <w:name w:val="tekst"/>
    <w:basedOn w:val="Normal"/>
    <w:link w:val="tekstChar"/>
    <w:qFormat/>
    <w:rsid w:val="00B973CC"/>
    <w:pPr>
      <w:widowControl/>
      <w:autoSpaceDE w:val="0"/>
      <w:autoSpaceDN w:val="0"/>
      <w:adjustRightInd w:val="0"/>
      <w:spacing w:line="276" w:lineRule="auto"/>
      <w:ind w:firstLine="567"/>
      <w:jc w:val="both"/>
    </w:pPr>
    <w:rPr>
      <w:rFonts w:ascii="Arial" w:hAnsi="Arial" w:cs="Arial"/>
      <w:color w:val="000000"/>
      <w:lang w:val="hr-HR"/>
    </w:rPr>
  </w:style>
  <w:style w:type="character" w:customStyle="1" w:styleId="tekstChar">
    <w:name w:val="tekst Char"/>
    <w:basedOn w:val="Zadanifontodlomka"/>
    <w:link w:val="tekst"/>
    <w:rsid w:val="00B973CC"/>
    <w:rPr>
      <w:rFonts w:ascii="Arial" w:hAnsi="Arial" w:cs="Arial"/>
      <w:color w:val="000000"/>
      <w:lang w:val="hr-HR"/>
    </w:rPr>
  </w:style>
  <w:style w:type="paragraph" w:customStyle="1" w:styleId="Default">
    <w:name w:val="Default"/>
    <w:link w:val="DefaultChar"/>
    <w:rsid w:val="004C1DCC"/>
    <w:pPr>
      <w:widowControl/>
      <w:autoSpaceDE w:val="0"/>
      <w:autoSpaceDN w:val="0"/>
      <w:adjustRightInd w:val="0"/>
    </w:pPr>
    <w:rPr>
      <w:rFonts w:ascii="Arial" w:hAnsi="Arial" w:cs="Arial"/>
      <w:color w:val="000000"/>
      <w:sz w:val="24"/>
      <w:szCs w:val="24"/>
      <w:lang w:val="hr-HR"/>
    </w:rPr>
  </w:style>
  <w:style w:type="character" w:customStyle="1" w:styleId="DefaultChar">
    <w:name w:val="Default Char"/>
    <w:basedOn w:val="Zadanifontodlomka"/>
    <w:link w:val="Default"/>
    <w:rsid w:val="004C1DCC"/>
    <w:rPr>
      <w:rFonts w:ascii="Arial" w:hAnsi="Arial" w:cs="Arial"/>
      <w:color w:val="000000"/>
      <w:sz w:val="24"/>
      <w:szCs w:val="24"/>
      <w:lang w:val="hr-HR"/>
    </w:rPr>
  </w:style>
  <w:style w:type="character" w:styleId="Hiperveza">
    <w:name w:val="Hyperlink"/>
    <w:basedOn w:val="Zadanifontodlomka"/>
    <w:uiPriority w:val="99"/>
    <w:unhideWhenUsed/>
    <w:rsid w:val="00102E9C"/>
    <w:rPr>
      <w:color w:val="0000FF" w:themeColor="hyperlink"/>
      <w:u w:val="single"/>
    </w:rPr>
  </w:style>
  <w:style w:type="paragraph" w:styleId="Tekstbalonia">
    <w:name w:val="Balloon Text"/>
    <w:basedOn w:val="Normal"/>
    <w:link w:val="TekstbaloniaChar"/>
    <w:uiPriority w:val="99"/>
    <w:semiHidden/>
    <w:unhideWhenUsed/>
    <w:rsid w:val="009A0AA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0AA7"/>
    <w:rPr>
      <w:rFonts w:ascii="Segoe UI" w:hAnsi="Segoe UI" w:cs="Segoe UI"/>
      <w:sz w:val="18"/>
      <w:szCs w:val="18"/>
    </w:rPr>
  </w:style>
  <w:style w:type="paragraph" w:styleId="Bezproreda">
    <w:name w:val="No Spacing"/>
    <w:link w:val="BezproredaChar"/>
    <w:uiPriority w:val="1"/>
    <w:qFormat/>
    <w:rsid w:val="00A96EE3"/>
    <w:pPr>
      <w:widowControl/>
    </w:pPr>
    <w:rPr>
      <w:lang w:val="hr-HR"/>
    </w:rPr>
  </w:style>
  <w:style w:type="character" w:customStyle="1" w:styleId="BezproredaChar">
    <w:name w:val="Bez proreda Char"/>
    <w:link w:val="Bezproreda"/>
    <w:uiPriority w:val="1"/>
    <w:locked/>
    <w:rsid w:val="004E6431"/>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Gunjača Nada</dc:creator>
  <cp:lastModifiedBy>Zvonko Kajunić</cp:lastModifiedBy>
  <cp:revision>3</cp:revision>
  <cp:lastPrinted>2020-05-15T05:26:00Z</cp:lastPrinted>
  <dcterms:created xsi:type="dcterms:W3CDTF">2026-06-05T08:41:00Z</dcterms:created>
  <dcterms:modified xsi:type="dcterms:W3CDTF">2026-06-15T07:37:00Z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2017-02-20T00:00:00Z</vt:filetime>
  </property>
  <property fmtid="{D5CDD505-2E9C-101B-9397-08002B2CF9AE}" pid="3" name="LastSaved">
    <vt:filetime>2017-02-28T00:00:00Z</vt:filetime>
  </property>
</Properties>
</file>